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Жито убрано, скошено сено,
          <w:br/>
           Отошли и страда и жара.
          <w:br/>
           Утопая в листве по колено,
          <w:br/>
           Снова осень стоит у двора.
          <w:br/>
          <w:br/>
          Золотистые копны соломы
          <w:br/>
           На токах на колхозных лежат.
          <w:br/>
           И ребята дорогой знакомой
          <w:br/>
           На занятия в школу спешат.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2022-04-22T08:21:30+03:00</dcterms:created>
  <dcterms:modified xsi:type="dcterms:W3CDTF">2022-04-22T08:21:30+03:00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