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Осеннее чувство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Гаснут розовые краски
          <w:br/>
          В бледном отблеске луны;
          <w:br/>
          Замерзают в льдинах сказки
          <w:br/>
          О страданиях весны;
          <w:br/>
          <w:br/>
          Светлых вымыслов развязки
          <w:br/>
          В черный креп облечены,
          <w:br/>
          И на празднествах все пляски
          <w:br/>
          Ликом смерти смущены.
          <w:br/>
          <w:br/>
          Под лучами юной грезы
          <w:br/>
          Не цветут созвучий розы
          <w:br/>
          На куртинах Красоты,
          <w:br/>
          <w:br/>
          И сквозь окна снов бессвязных
          <w:br/>
          Не встречают звезд алмазных
          <w:br/>
          Утомленные мечты.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2021-11-10T10:00:35+03:00</dcterms:created>
  <dcterms:modified xsi:type="dcterms:W3CDTF">2021-11-10T10:00:35+03:00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