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этюды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 в печи не спит, перекликаясь
          <w:br/>
          С глухим дождём, струящимся по крыше.
          <w:br/>
          А возле ветхой, сказочной часовни
          <w:br/>
          Стоит берёза, старая, как Русь, —
          <w:br/>
          И вся она как огненная буря,
          <w:br/>
          Когда по ветру вытянутся ветви
          <w:br/>
          И зашумят, охваченные дрожью,
          <w:br/>
          И листья долго валятся с ветвей,
          <w:br/>
          Вокруг ствола лужайку устилая…
          <w:br/>
          <w:br/>
          Когда стихает яростная буря,
          <w:br/>
          Сюда приходит девочка-малютка
          <w:br/>
          И робко так садится на качели,
          <w:br/>
          Закутываясь в бабушкину шаль.
          <w:br/>
          Скрипят, скрипят под ветками качели,
          <w:br/>
          И так шумит над девочкой берёза,
          <w:br/>
          И так вздыхает горестно и страстно,
          <w:br/>
          Как будто человеческою речью
          <w:br/>
          Она желает что-то рассказать.
          <w:br/>
          Они друг другу так необходимы!
          <w:br/>
          <w:br/>
          Но я нарушил их уединенье,
          <w:br/>
          Когда однажды шлялся по деревне
          <w:br/>
          И вдруг спросил играючи: «Шалунья!
          <w:br/>
          О чём поёшь?» Малютка отвернулась
          <w:br/>
          И говорит: «Я не пою, я плачу…»
          <w:br/>
          Вокруг меня всё стало так уныло!
          <w:br/>
          Но в наши годы плакать невозможно,
          <w:br/>
          И каждый раз, себя превозмогая,
          <w:br/>
          Мы говорим: «Всё будет хорошо».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2022-03-19T16:42:33+03:00</dcterms:created>
  <dcterms:modified xsi:type="dcterms:W3CDTF">2022-03-19T16:42:33+03:00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