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Осень,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цикла «Порт»</em>
          <w:br/>
          <w:br/>
          В серый мрак гудки надсадно стонут,
          <w:br/>
           Черной мокрой мразью порт облит.
          <w:br/>
           Стынут над застуженным затоном
          <w:br/>
           Белые от снега корабли.
          <w:br/>
          <w:br/>
          Вовремя на юг не улетели
          <w:br/>
           Иль устали паруса таскать,
          <w:br/>
           А теперь на долгие недели —
          <w:br/>
           Тихая затонная тоска.
          <w:br/>
          <w:br/>
          Падает на доки снег липучий,
          <w:br/>
           Сыро, мутно, холодно — хоть плачь.
          <w:br/>
           Только для чего-то тычут в тучи
          <w:br/>
           Растопыренные пальцы мачт.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2022-04-23T21:35:51+03:00</dcterms:created>
  <dcterms:modified xsi:type="dcterms:W3CDTF">2022-04-23T21:35:51+03:00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