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чистого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Петру Гаврилову-Лебедеву
          <w:br/>
          <w:br/>
          Скончался твой крошка, твой умный ребенок!
          <w:br/>
          Ты плачешь, ты полон тоской…
          <w:br/>
          Он был твоя гордость от детских пеленок,
          <w:br/>
          В Раю — его духу покой!..
          <w:br/>
          О, я понимаю! о, я понимаю!
          <w:br/>
          Все в жизни ты с ним потерял.
          <w:br/>
          Страдалец мой! брат мой! тебе я внимаю…
          <w:br/>
          За что тебя Бог покарал?
          <w:br/>
          Судить ли нам Бога?… С улыбкой востока
          <w:br/>
          Пой гимны в простор голубой!
          <w:br/>
          Но это жестоко! но это жестоко!
          <w:br/>
          И плачу я вместе с тобой!..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2022-03-22T09:46:06+03:00</dcterms:created>
  <dcterms:modified xsi:type="dcterms:W3CDTF">2022-03-22T09:46:06+03:00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