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Открытка Валерию Брюсову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поселились весной в Нидерландах,
          <w:br/>
          Бодро и жизненно пишете мне.
          <w:br/>
          Вы на оплесканных морем верандах,
          <w:br/>
          Я же в колосьях при ветхом гумне.
          <w:br/>
          Милый! но Вы не ошиблись, что волны
          <w:br/>
          И за моим нарастают окном:
          <w:br/>
          Только не море, — то ветрятся клены —
          <w:br/>
          Волны зеленые, — поле с овсом.
          <w:br/>
          Вам — о полянах — на море Немецком,
          <w:br/>
          Мне же в полях — о просторе морском:
          <w:br/>
          В сердце поэта, — и мудром, и детском, —
          <w:br/>
          Неумертвима тоска о ином…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2022-03-22T09:46:41+03:00</dcterms:created>
  <dcterms:modified xsi:type="dcterms:W3CDTF">2022-03-22T09:46:41+03:00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