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я сладких четыре отрады.
          <w:br/>
          Первая - радость в сознании жить.
          <w:br/>
          Птицы, и тучи, и призраки - рады,
          <w:br/>
          Рады на миг и для вечности быть.
          <w:br/>
          <w:br/>
          Радость вторая - в огнях лучезарна!
          <w:br/>
          Строфы поэзии - смысл бытия.
          <w:br/>
          <a href="/tyutchev" target="_blank">Тютчева</a>
           песни и думы Верхарна,
          <w:br/>
          Вас, поклоняясь, приветствую я.
          <w:br/>
          <w:br/>
          Третий восторг - то восторг быть любимым,
          <w:br/>
          Ведать бессменно, что ты не один.
          <w:br/>
          Связаны, скованы словом незримым,
          <w:br/>
          Двое летим мы над страхом глубин.
          <w:br/>
          <w:br/>
          Радость последняя - радость предчувствий,
          <w:br/>
          Знать, что за смертью есть мир бытия.
          <w:br/>
          Сны совершенства! в мечтах и в искусстве
          <w:br/>
          Вас, поклоняясь, приветствую 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2021-11-10T14:58:37+03:00</dcterms:created>
  <dcterms:modified xsi:type="dcterms:W3CDTF">2021-11-10T14:58:37+03:00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