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Отставной военный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Вот к дому, катя по аллеям,<w:br/>с нахмуренным Яшкой —<w:br/>с лакеем,<w:br/>подъехал старик, отставной генерал с деревяшкой.<w:br/><w:br/>Семейство,<w:br/>чтя русский<w:br/>обычай, вело генерала для винного действа<w:br/>к закуске.<w:br/><w:br/>Претолстый помещик, куривший сигару,<w:br/>напяливший в полдень поддевку,<w:br/>средь жару<w:br/>пил с гостем вишневку.<w:br/><w:br/>Опять вдохновенный,<w:br/>рассказывал, в скатерть рассеянно тыча окурок,<w:br/>военный<w:br/>про турок:<w:br/>&laquo;Приехали в Яссы...<w:br/>Приблизились к Турции...&raquo;<w:br/>Вились вкруг террасы<w:br/>цветы золотые настурции.<w:br/><w:br/>Взирая<w:br/>на девку блондинку,<w:br/>на хлеб полагая<w:br/>сардинку,<w:br/>кричал<w:br/>генерал:<w:br/>&laquo;И под хохот громовый<w:br/>проснувшейся пушки<w:br/>ложились костьми батальоны...&raquo;<w:br/><w:br/>В кленовой<w:br/>аллее носились унылые стоны<w:br/>кукушки.<w:br/><w:br/>Про душную страду<w:br/>в полях где-то пели<w:br/>так звонко.<w:br/>Мальчишки из саду<w:br/>сквозь ели,<w:br/>крича, выгоняли теленка.<w:br/><w:br/>&laquo;Не тот, так другой<w:br/>погибал,<w:br/>умножались<w:br/>могилы&raquo;,—<w:br/>кричал,<w:br/>от вина огневой...<w:br/>Наливались<w:br/>на лбу его синие жилы.<w:br/><w:br/>&laquo;Нам страх был неведом...<w:br/>Еще на Кавказе сжигали аул за аулом...&raquo;<w:br/><w:br/>С коричневым пледом<w:br/>и стулом<w:br/>в аллее стоял,<w:br/>дожидаясь,<w:br/>надутый лакей его, Яшка.<w:br/><w:br/>Спускаясь<w:br/>с террасы, военный по ветхим ступеням стучал<w:br/>деревяшкой.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2021-11-10T16:22:54+03:00</dcterms:created>
  <dcterms:modified xsi:type="dcterms:W3CDTF">2021-11-10T16:22:54+03:00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