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Отче наш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слышал — в келии простой
          <w:br/>
          Старик молитвою чудесной
          <w:br/>
          Молился тихо предо мной:
          <w:br/>
          «Отец людей, Отец Небесный!
          <w:br/>
          Да имя вечное Твое
          <w:br/>
          Святится нашими сердцами;
          <w:br/>
          Да придет Царствие Твое,
          <w:br/>
          Твоя да будет воля с нами,
          <w:br/>
          Как в небесах, так на земли.
          <w:br/>
          Насущный хлеб нам ниспошли
          <w:br/>
          Своею щедрою рукою;
          <w:br/>
          И как прощаем мы людей,
          <w:br/>
          Так нас, ничтожных пред Тобою,
          <w:br/>
          Прости, Отец, Своих детей;
          <w:br/>
          Не ввергни нас во искушенье,
          <w:br/>
          И от лукавого прельщенья
          <w:br/>
          Избави нас!..»
          <w:br/>
          <w:br/>
          Перед крестом
          <w:br/>
          Так он молился. Свет лампады
          <w:br/>
          Мерцал впотьмах издалека,
          <w:br/>
          И сердце чаяло отрады
          <w:br/>
          От той молитвы старика.
          <w:br/>
          <w:br/>
          Примечание: споры об авторстве Пушкина ведутся и по сей день. Впервые стихотворение было опубликовано в книге «Новые стихотворения Пушкина и Шавченка», изданной И. Г. Головиным в 1859 в Лейпциге. Рукописи произведения Александра Пушкина не найдено.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2022-03-18T07:07:45+03:00</dcterms:created>
  <dcterms:modified xsi:type="dcterms:W3CDTF">2022-03-18T07:07:45+03:00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