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Паганелю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А.Н.Ч.
          <w:br/>
          <w:br/>
          Не знаю — в этой жизни, в той ли,
          <w:br/>
          Но мне сдается, были в Тойле
          <w:br/>
          Когда-то Вы, мой рыболов.
          <w:br/>
          Сдается это оттого мне,
          <w:br/>
          Что нет для ловли мест укромней
          <w:br/>
          И нет для песен лучших слов.
          <w:br/>
          Мы вскоре ждем весну-вакханку.
          <w:br/>
          Вы, захватив свою датчанку —
          <w:br/>
          Невесту, приезжайте к нам,
          <w:br/>
          Свое исполнив обещанье
          <w:br/>
          Послушать наших рек журчанье,
          <w:br/>
          Побегать с нами по лесам.
          <w:br/>
          Я вспоминаю, как в Берлине
          <w:br/>
          Вы тосковали о долине,
          <w:br/>
          О людях, о восплесках рек,
          <w:br/>
          О говоре священном леса —
          <w:br/>
          Я вспоминаю. Ах, профессор,
          <w:br/>
          Не из людей Вы человек!..
          <w:br/>
          Недаром старого Георга
          <w:br/>
          Вы друг, исполненный восторга,
          <w:br/>
          И Скандинавии певец.
          <w:br/>
          Отдайте ж Брандесу приветы —
          <w:br/>
          Весь жар от русского поэта —
          <w:br/>
          Ловца форелей и сердец!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2022-03-22T11:21:40+03:00</dcterms:created>
  <dcterms:modified xsi:type="dcterms:W3CDTF">2022-03-22T11:21:40+03:00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