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Пандольфо, и в неопытные 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Пандольфо, и в неопытные лета,
          <w:br/>
           Когда еще не пробил славы час,
          <w:br/>
           Кто близко видел вас хотя бы раз,
          <w:br/>
           С надеждой ждали вашего расцвета.
          <w:br/>
          <w:br/>
          И я, у сердца попросив совета,
          <w:br/>
           Чтоб образ ваш вовеки не погас,
          <w:br/>
           Спешу прославить на бумаге вас,
          <w:br/>
           Не зная средства лучшего, чем это.
          <w:br/>
          <w:br/>
          Кто Цезарю бессмертный дал венец?
          <w:br/>
           Кто Африканца, Павла и Марцелла
          <w:br/>
           Увековечил? Кто? Какой творец?
          <w:br/>
          <w:br/>
          Доныне слава их не отгремела,
          <w:br/>
           Так пусть перу завидует резец, —
          <w:br/>
           Ведь только наших рук бессмертно дело.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2022-04-22T18:56:11+03:00</dcterms:created>
  <dcterms:modified xsi:type="dcterms:W3CDTF">2022-04-22T18:56:11+03:00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