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Параллели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Под грозные речи небес
          <w:br/>
          Рыдают косматые волны,
          <w:br/>
          А в чаще, презрения полный,
          <w:br/>
          Хохочет над бурею бес.
          <w:br/>
          <w:br/>
          Но утро зажжет небеса,
          <w:br/>
          Волна золотится и плещет,
          <w:br/>
          А в чаще холодной роса
          <w:br/>
          Слезою завистливой блещет.
          <w:br/>
          <w:br/>
          <span class="cen">2</span>
          <w:br/>
          <w:br/>
          Золотя заката розы,
          <w:br/>
          Клонит солнце лик усталый,
          <w:br/>
          И глядятся туберозы
          <w:br/>
          В позлащенные кристаллы.
          <w:br/>
          <w:br/>
          Но не надо сердцу алых,-
          <w:br/>
          Сердце просит роз поблеклых,
          <w:br/>
          Гиацинтов небывалых,
          <w:br/>
          Лилий, плачущих на стеклах.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2021-11-11T05:35:19+03:00</dcterms:created>
  <dcterms:modified xsi:type="dcterms:W3CDTF">2021-11-11T05:35:19+03:00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