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Пахнет ладаном 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ладаном воздух. Дождь был и прошел.
          <w:br/>
          Из зияющих пастей домов —
          <w:br/>
          Громовыми руладами рвется рояль,
          <w:br/>
          Разрывая июньскую ночь.
          <w:br/>
          <w:br/>
          Героическим громом бетховенских бурь
          <w:br/>
          Город мстит…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2022-03-18T22:34:28+03:00</dcterms:created>
  <dcterms:modified xsi:type="dcterms:W3CDTF">2022-03-18T22:34:28+03:00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