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Первоапрельское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старой, пахнущей хвоей,
          <w:br/>
           родительской спальне
          <w:br/>
           Сизый ветер, проснувшись, то шумел, то стихал.
          <w:br/>
           Я отсюда из леса
          <w:br/>
           Вам направил посланье
          <w:br/>
           В самых нежных, подснежных стихах.
          <w:br/>
           Я письмо сочинял Вам
          <w:br/>
           под радугой-аркой,
          <w:br/>
           (все цвета ее спектра были мной зажжены).
          <w:br/>
           И для Вас я наклеил
          <w:br/>
           солнца рыжую марку
          <w:br/>
           На зеленый конвертик весны.
          <w:br/>
           В Вашем городе дымном, —
          <w:br/>
           я прошу не сердиться,
          <w:br/>
           Если чуть старомоден
          <w:br/>
           и от счастья смешон,
          <w:br/>
           В это раннее утро
          <w:br/>
           к Вам в окно постучится
          <w:br/>
           В черном кителе
          <w:br/>
           грач-почтальон.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2022-04-22T16:31:09+03:00</dcterms:created>
  <dcterms:modified xsi:type="dcterms:W3CDTF">2022-04-22T16:31:09+03:00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