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снегом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Такой туман, и мост исчез.
          <w:br/>
           Рукой прохожего узнаешь через дождь,
          <w:br/>
           Когда над незнакомою рекой
          <w:br/>
           По незнакомой улице идёшь.
          <w:br/>
          <w:br/>
          Всё незнакомо, всё переменилось,
          <w:br/>
           А час назад, до первых фонарей,
          <w:br/>
           Всё тосковало,
          <w:br/>
           Всё непогодой,
          <w:br/>
           Слякотью томилось,-
          <w:br/>
           И тьмы звало, и все же становилось
          <w:br/>
           И на душе и в небесах — смурней.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2022-04-22T13:11:22+03:00</dcterms:created>
  <dcterms:modified xsi:type="dcterms:W3CDTF">2022-04-22T13:11:22+03:00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