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Передо мной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Передо мной — моя дорога,
          <w:br/>
          Хранитель вьется в высоте:
          <w:br/>
          То — ангел, ропщущий на бога
          <w:br/>
          В неизъяснимой чистоте.
          <w:br/>
          К нему не долетают стоны,
          <w:br/>
          Ему до неба — взмах крыла,
          <w:br/>
          Но тайновиденья законы
          <w:br/>
          Еще земля превозмогла.
          <w:br/>
          Он, белокрылый, звонко бьется,
          <w:br/>
          Я отразил его мятеж:
          <w:br/>
          Высоко песня раздается, —
          <w:br/>
          Здесь — вздохи те же, звуки те ж.
          <w:br/>
          И я тянусь, подобный стеблю,
          <w:br/>
          В голубоватый сумрак дня,
          <w:br/>
          И тайно вздохами колеблю
          <w:br/>
          Траву, обнявшую меня.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2022-03-17T18:09:24+03:00</dcterms:created>
  <dcterms:modified xsi:type="dcterms:W3CDTF">2022-03-17T18:09:24+03:00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