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Перечитывая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стихи читая — точно я
          <w:br/>
           Переживаю некий миг чудесный:
          <w:br/>
           Как будто надо мной гармонии небесной
          <w:br/>
           Вдруг понеслась нежданная струя…
          <w:br/>
          <w:br/>
          Нездешними мне кажутся их звуки:
          <w:br/>
           Как бы, влиясь в его бессмертный стих,
          <w:br/>
           Земное всё — восторги, страсти, муки —
          <w:br/>
           В небесное преобразилось в них!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2022-04-22T11:12:07+03:00</dcterms:created>
  <dcterms:modified xsi:type="dcterms:W3CDTF">2022-04-22T11:12:07+03:00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