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Персиковое дерево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смеркается, и надо,
          <w:br/>
          пока не смерклось и светло,
          <w:br/>
          следить за увяданьем сада
          <w:br/>
          сквозь запотевшее окно.
          <w:br/>
          <w:br/>
          Давно ли, приминая гравий,
          <w:br/>
          я здесь бродил, и на виду,
          <w:br/>
          словно букет меж чистых граней,
          <w:br/>
          стояло дерево в цвету.
          <w:br/>
          <w:br/>
          Как иноземная царевна,
          <w:br/>
          казало странные черты,
          <w:br/>
          и пахли горько и целебно
          <w:br/>
          им оброненные цветы.
          <w:br/>
          <w:br/>
          Его плодов румяный сахар
          <w:br/>
          я собирал между ветвей.
          <w:br/>
          Оно смеялось — добрый знахарь
          <w:br/>
          той детской радости моей.
          <w:br/>
          <w:br/>
          И все затем, чтоб днем печальным
          <w:br/>
          смотреть немея, не дыша,
          <w:br/>
          как в легком выдохе прощальном
          <w:br/>
          возносится его душа.
          <w:br/>
          <w:br/>
          И — все охвачено верченьем,
          <w:br/>
          круженьем, и в глазах темно.
          <w:br/>
          Как будто в небе предвечернем,
          <w:br/>
          в саду моем красным-красно.
          <w:br/>
          <w:br/>
          Сиротства огненный оттенок
          <w:br/>
          ложится на лицо и грудь,
          <w:br/>
          обозначается на стенах
          <w:br/>
          в кирпич окрашенная грусть.
          <w:br/>
          <w:br/>
          Я сам, как дерево седое,
          <w:br/>
          внутри оранжевой каймы
          <w:br/>
          над пламенем .и над водою
          <w:br/>
          стою в предчувствии зимы.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2022-03-17T15:14:19+03:00</dcterms:created>
  <dcterms:modified xsi:type="dcterms:W3CDTF">2022-03-17T15:14:19+03:00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