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Перунчик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Петру Ларионову
          <w:br/>
          Я хочу, чтобы знала Россия,
          <w:br/>
          Как тебя, мой Перунчик, люблю,
          <w:br/>
          Чтобы очи твои голубые
          <w:br/>
          Осветляли улыбку мою!
          <w:br/>
          В тихой Гатчине, в парке дворцовом,
          <w:br/>
          У форелей, цветов и лисиц,
          <w:br/>
          Ты живешь молодым, бестолковым,
          <w:br/>
          Весь пронизанный трелями птиц.
          <w:br/>
          Для тебя незаметно начальство, —
          <w:br/>
          Ты свободен, восторжен и дик.
          <w:br/>
          Жизнь в природе — пленительней вальса;
          <w:br/>
          Утонувший в природе — велик.
          <w:br/>
          Русокудрый, плечистый, громадный,
          <w:br/>
          Весь лазоревый и золотой,
          <w:br/>
          Ты какой-то особо отважный:
          <w:br/>
          Полупьяный и полусвятой!..
          <w:br/>
          Ах, недаром же Фофанов дивный,
          <w:br/>
          Мой Перунчик, тебя полюбил:
          <w:br/>
          Мой Перунчик — цыпленок наивный!
          <w:br/>
          Мой Перунчик — эмблема всех сил!
          <w:br/>
          О, мой пламенный! мой вдохновенный,
          <w:br/>
          Бесталанный, но истый поэт!
          <w:br/>
          Русский! юный! весенний! нетленный!
          <w:br/>
          Мой сообщник грезовых побед!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2022-03-22T11:22:27+03:00</dcterms:created>
  <dcterms:modified xsi:type="dcterms:W3CDTF">2022-03-22T11:22:27+03:00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