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цветах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подснежниках синеньких,
          <w:br/>
          Первых вешних цветах,
          <w:br/>
          Песню, сердце, ты выкинь-ка
          <w:br/>
          Чтоб звучала в устах!
          <w:br/>
          О бокальчатых ландышах,
          <w:br/>
          Ожемчуживших мох,
          <w:br/>
          В юность давнюю канувших,
          <w:br/>
          Вновь струящих свой вздох.
          <w:br/>
          О фиалочках северных,
          <w:br/>
          Лиловатых слегка,
          <w:br/>
          Запах чей неуверенный
          <w:br/>
          Пьем на скате леска.
          <w:br/>
          О жасмине, клубникою
          <w:br/>
          Полыхающем нам
          <w:br/>
          В мае ночь светлоликую
          <w:br/>
          По окрестным садам.
          <w:br/>
          И о бархатном ирисе,
          <w:br/>
          Чья окраска чиста,
          <w:br/>
          Песню, сердце, ты выброси
          <w:br/>
          Нам скорей на уста!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2022-03-22T11:22:48+03:00</dcterms:created>
  <dcterms:modified xsi:type="dcterms:W3CDTF">2022-03-22T11:22:48+03:00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