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Печальна и бледна вернулась ты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Печальна и бледна вернулась ты домой.
          <w:br/>
           Не торопясь в постель и свеч не зажигая,
          <w:br/>
           Полураздетая, с распущенной косой,
          <w:br/>
           Присела ты к окну, облитому луной,
          <w:br/>
           И загляделась в сад, тепло его вдыхая…
          <w:br/>
           То был запущенный, убогий, чахлый сад;
          <w:br/>
           Как узник между стен безжизненной темницы,
          <w:br/>
           Он был затерт на дне средь каменных громад,
          <w:br/>
           В пыли и суете грохочущей столицы;
          <w:br/>
           Аллея жидких лип, едва дававших тень,
          <w:br/>
           Беседка из плюща да пыльная сирень —
          <w:br/>
           Вот бедный уголок, излюбленный тобою
          <w:br/>
           Для отдыха от дум, печали и трудов
          <w:br/>
           И для заветных грез о зелени лесов
          <w:br/>
           И солнечных полях над тихою рекою!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2022-04-21T17:16:39+03:00</dcterms:created>
  <dcterms:modified xsi:type="dcterms:W3CDTF">2022-04-21T17:16:39+03:00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