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Пешеход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М. Л. Лозинскому
          <w:br/>
          <w:br/>
          Я чувствую непобедимый страх
          <w:br/>
          В присутствии таинственных высот.
          <w:br/>
          Я ласточкой доволен в небесах,
          <w:br/>
          И колокольни я люблю полет!
          <w:br/>
          <w:br/>
          И, кажется, старинный пешеход,
          <w:br/>
          Над пропастью, на гнущихся мостках
          <w:br/>
          Я слушаю, как снежный ком растет
          <w:br/>
          И вечность бьет на каменных часах.
          <w:br/>
          <w:br/>
          Когда бы так! Но я не путник тот,
          <w:br/>
          Мелькающий на выцветших листах,
          <w:br/>
          И подлинно во мне печаль поет;
          <w:br/>
          <w:br/>
          Действительно, лавина есть в горах!
          <w:br/>
          И вся моя душа — в колоколах,
          <w:br/>
          Но музыка от бездны не спасет!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2022-03-19T09:38:00+03:00</dcterms:created>
  <dcterms:modified xsi:type="dcterms:W3CDTF">2022-03-19T09:38:00+03:00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