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бы в столе, где хранят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бы в столе, где хранят
          <w:br/>
           Авторучки, очки, сигареты,
          <w:br/>
           Бланки, склянки, с орлами монеты,
          <w:br/>
           Телеграммы, лет десять назад
          <w:br/>
           Нас нашедшие, марки, билеты,
          <w:br/>
          <w:br/>
          Почему бы в столе, где с ключом
          <w:br/>
           От давно заколоченной двери
          <w:br/>
           Притаился конверт с сургучом,
          <w:br/>
          <w:br/>
          Почему бы в столе, где булавки,
          <w:br/>
           Бритвы, бирки и старые справки
          <w:br/>
           Образуют тот хаос второй,
          <w:br/>
           Что сумел сам собой накопиться
          <w:br/>
           И растет, и шуршит под рукой,
          <w:br/>
           И, как первый, уже шевелится,—
          <w:br/>
          <w:br/>
          Почему бы в столе завестись
          <w:br/>
           Не сумели по собственной воле
          <w:br/>
           То ли в тюбике яд, берегись,
          <w:br/>
           То ли флейта волшебная, что 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2022-04-21T11:34:01+03:00</dcterms:created>
  <dcterms:modified xsi:type="dcterms:W3CDTF">2022-04-21T11:34:01+03:00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