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мне — онъ просто скучный враль;
          <w:br/>
           У васъ — «умъ перваго разбора,
          <w:br/>
           «Онъ въ облаке пророкъ, но жаль:
          <w:br/>
           «Цензура не даетъ простора.
          <w:br/>
          <w:br/>
          «Его читайте между строкъ
          <w:br/>
           «И мимо пропускайте строки:
          <w:br/>
           «Не въ нихъ есть смыслъ, не въ нихъ есть прокъ,
          <w:br/>
           «А въ заднихъ мысляхъ — смыслъ глубокій.
          <w:br/>
          <w:br/>
          — Пусть такъ; но въ томъ то и беда
          <w:br/>
           И тутъ то выводъ неуклюжій:
          <w:br/>
           Умъ — сзади спрятанъ завсегда,
          <w:br/>
           А глупость — вся глядитъ снаружи.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2022-04-23T22:43:03+03:00</dcterms:created>
  <dcterms:modified xsi:type="dcterms:W3CDTF">2022-04-23T22:43:03+03:00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