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Пожелтели, облетели кроны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Пожелтели, облетели кроны.
          <w:br/>
           Стихло море в редких кораблях.
          <w:br/>
           Чайки, словно белые вороны,
          <w:br/>
           Кормятся на убранных полях.
          <w:br/>
          <w:br/>
          Распластались золотые выси.
          <w:br/>
           Не вернется лето — не зови!—
          <w:br/>
           Для последней,
          <w:br/>
           Для прощальной мысли,
          <w:br/>
           Для почти развенчанной любви.
          <w:br/>
          <w:br/>
          Что дороже —
          <w:br/>
           Радость или совесть?
          <w:br/>
           Эта прелесть тающих берез?
          <w:br/>
           Эта легкомысленная повесть,
          <w:br/>
           Душу опалившая всерьез;
          <w:br/>
          <w:br/>
          Эти угасающие клены,
          <w:br/>
           Этот луг, знакомый наизусть,
          <w:br/>
           Где пророчат белые вороны
          <w:br/>
           Вечную серебряную грусть?..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2022-04-22T00:03:16+03:00</dcterms:created>
  <dcterms:modified xsi:type="dcterms:W3CDTF">2022-04-22T00:03:16+03:00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