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Поклонник Байрона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Ему в окно стучатся розы,
          <w:br/>
          Струится вкрадчивый аккорд…
          <w:br/>
          Он не изменит гордой позы,
          <w:br/>
          Поклонник Байрона, — он горд.
          <w:br/>
          <w:br/>
          В саду из бархата и блесток
          <w:br/>
          Шалит с пастушкою амур.
          <w:br/>
          Не улыбается подросток,
          <w:br/>
          Поклонник Байрона, — он хмур.
          <w:br/>
          <w:br/>
          Чу! За окном плесканье весел,
          <w:br/>
          На подоконнике букет…
          <w:br/>
          Он задрожал, он книгу бросил.
          <w:br/>
          Прости поклоннику, поэт!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2022-03-19T00:11:36+03:00</dcterms:created>
  <dcterms:modified xsi:type="dcterms:W3CDTF">2022-03-19T00:11:36+03:00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