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Полонез «Бравура»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Расцвел камин костром пунцовым,
          <w:br/>
          Расцвел костром.
          <w:br/>
          Целую долго я лицо Вам,
          <w:br/>
          Под серебром.
          <w:br/>
          Вы пунцовеете, маркиза,
          <w:br/>
          Цветком костра.
          <w:br/>
          Изящна грезовость эскиза
          <w:br/>
          И так остра.
          <w:br/>
          Хотите спелого дюшеса,
          <w:br/>
          Как Ваша грудь?
          <w:br/>
          Люби поэта, поэтесса,
          <w:br/>
          И строфы сгрудь.
          <w:br/>
          Подайте, нимфы и сирены,
          <w:br/>
          Вина, вина, —
          <w:br/>
          Светлей под винные рефрэны
          <w:br/>
          Волшба звена.
          <w:br/>
          Бряцайте, грезовые звенья,
          <w:br/>
          Сплетаясь в цепь,
          <w:br/>
          Пылайте, красные поленья,
          <w:br/>
          Как лес, как степь.
          <w:br/>
          Беги, испытанный прозаик,
          <w:br/>
          В провалы ниш:
          <w:br/>
          Ты не поймешь души мозаик
          <w:br/>
          И осквернишь.
          <w:br/>
          Целую страстно я лицо Вам, —
          <w:br/>
          Гроза и гром!
          <w:br/>
          Расцвел камин костром пунцовым,
          <w:br/>
          Расцвел костром.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2022-03-22T11:27:30+03:00</dcterms:created>
  <dcterms:modified xsi:type="dcterms:W3CDTF">2022-03-22T11:27:30+03:00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