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безжизния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Кончается октябрь, бесснежный и туманный.
          <w:br/>
          Один день — изморозь. Тепло и дождь — другой.
          <w:br/>
          Безлистый лес уснул гнилой и безуханный,
          <w:br/>
          Бесцветный и пустой, скелетный и нагой.
          <w:br/>
          На море с каждым днем все реже полотенца:
          <w:br/>
          Ведь Осень, говорят, неряха из нерях…
          <w:br/>
          И ходят две сестры — она и Инфлюэнца,
          <w:br/>
          Две девы старые, — и топчутся в дверях.
          <w:br/>
          Из скромных домиков их гонят: кто — дубиной,
          <w:br/>
          Кто — жаркой банею, кто — ватным армяком;
          <w:br/>
          Кто подогадливей, их просто гонит хиной,
          <w:br/>
          Легко тягающейся с крепким тумаком…
          <w:br/>
          Пора безжизния!.. И даже ты, телега,
          <w:br/>
          Не то ты ленишься, не то утомлена…
          <w:br/>
          Нам грязь наскучила. Мы чистого ждем снега.
          <w:br/>
          В грязи испачкала лицо свое луна…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2022-03-22T11:27:41+03:00</dcterms:created>
  <dcterms:modified xsi:type="dcterms:W3CDTF">2022-03-22T11:27:41+03:00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