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мужчины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глаза — подземные озера,
          <w:br/>
          Покинутые царские чертоги.
          <w:br/>
          Отмечен знаком высшего позора,
          <w:br/>
          Он никогда не говорит о Боге.
          <w:br/>
          <w:br/>
          Его уста — пурпуровая рана
          <w:br/>
          От лезвия, пропитанного ядом;
          <w:br/>
          Печальные, сомкнувшиеся рано,
          <w:br/>
          Они зовут к непознанным усладам.
          <w:br/>
          <w:br/>
          И руки — бледный мрамор полнолуний,
          <w:br/>
          В них ужасы неснятого проклятья,
          <w:br/>
          Они ласкали девушек-колдуний
          <w:br/>
          И ведали кровавые распятья.
          <w:br/>
          <w:br/>
          Ему в веках достался странный жребий —
          <w:br/>
          Служить мечтой убийцы и поэта,
          <w:br/>
          Быть может, как родился он — на небе
          <w:br/>
          Кровавая растаяла комета.
          <w:br/>
          <w:br/>
          В его душе столетние обиды,
          <w:br/>
          В его душе печали без названья.
          <w:br/>
          На все сады Мадонны и Киприды
          <w:br/>
          Не променяет он воспоминанья.
          <w:br/>
          <w:br/>
          Он злобен, но не злобой святотатца,
          <w:br/>
          И нежен цвет его атласной кожи.
          <w:br/>
          Он может улыбаться и смеяться,
          <w:br/>
          Но плакать… плакать больше он не может.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2022-03-21T08:04:46+03:00</dcterms:created>
  <dcterms:modified xsi:type="dcterms:W3CDTF">2022-03-21T08:04:46+03:00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