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"Портсигар в траву  ушел на треть..."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Портсигар в траву 
          <w:br/>
          ушел на треть.
          <w:br/>
          И как крышка
          <w:br/>
          блестит
          <w:br/>
          наклонились смотреть
          <w:br/>
          муравьишки всяческие и травишка.
          <w:br/>
          Обалдело дивились
          <w:br/>
          выкрутас монограмме,
          <w:br/>
          дивились сиявшему серебром
          <w:br/>
          полированным,
          <w:br/>
          не стоившие со своими морями и горами
          <w:br/>
          перед делом человечьим
          <w:br/>
          ничего ровно.
          <w:br/>
          Было в диковинку,
          <w:br/>
          слепило зрение им,
          <w:br/>
          ничего не видевшим этого рода.
          <w:br/>
          А портсигар блестел
          <w:br/>
          в окружающее с презрением:
          <w:br/>
          — Эх, ты, мол,
          <w:br/>
          природа!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2021-11-11T00:54:29+03:00</dcterms:created>
  <dcterms:modified xsi:type="dcterms:W3CDTF">2021-11-11T00:54:29+03:00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