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Послание Мурзы Багрима к царевне Доброславе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Мурза, Багримов сын, царевне Доброславе
          <w:br/>
          Желает здравия, всех благ ее державе:
          <w:br/>
          Чтоб розами уста, в лилеях грудь цвела,
          <w:br/>
          Чтоб райскою росой кропил тебя алла
          <w:br/>
          И, вознеся престол как солнце твой высоко,
          <w:br/>
          Хранил тебя на нем яко зеницу ока.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2022-03-19T08:58:16+03:00</dcterms:created>
  <dcterms:modified xsi:type="dcterms:W3CDTF">2022-03-19T08:58:16+03:00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