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ночи бессонной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ночи бессонной,
          <w:br/>
          После тягостных дум,
          <w:br/>
          Странен звон отдаленный,
          <w:br/>
          Гармонический шум.
          <w:br/>
          Полутьма не редеет,
          <w:br/>
          И декабрьская ночь
          <w:br/>
          Словно медлит, не смеет,
          <w:br/>
          Отодвинуться прочь.
          <w:br/>
          Сумрак дум без просвета.
          <w:br/>
          Темны дали судьбы.
          <w:br/>
          Я не знаю ответа
          <w:br/>
          На призыв, на мольбы.
          <w:br/>
          Все грядущее грозно,
          <w:br/>
          Нет надежды в былом,
          <w:br/>
          Беспощадное «поздно»
          <w:br/>
          Прозвучало, как гром.
          <w:br/>
          Эти слезы невольны:
          <w:br/>
          Это — стоны души…
          <w:br/>
          Чу! призыв колокольный
          <w:br/>
          Вырастает в тиши.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2022-03-21T06:04:38+03:00</dcterms:created>
  <dcterms:modified xsi:type="dcterms:W3CDTF">2022-03-21T06:04:38+03:00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