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раннего ненастья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раннего ненастья
          <w:br/>
          Что за рост и цвет обильный!
          <w:br/>
          Ты даешь мне столько счастья,
          <w:br/>
          Что сносить лишь может сильный.
          <w:br/>
          <w:br/>
          Ныне чувства стали редки,
          <w:br/>
          Ты же мне милей свободы;
          <w:br/>
          Но боюсь я той беседки,
          <w:br/>
          Где у ног почиют воды.
          <w:br/>
          <w:br/>
          Сердце чует, что недаром
          <w:br/>
          Нынче счастие такое;
          <w:br/>
          Я в воде горю пожаром,
          <w:br/>
          А в глазах твоих — так вдвое.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2022-03-18T11:27:36+03:00</dcterms:created>
  <dcterms:modified xsi:type="dcterms:W3CDTF">2022-03-18T11:27:36+03:00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