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Л.А.Т.
          <w:br/>
          <w:br/>
          О, будь печальна, будь прекрасна,
          <w:br/>
          Храни в душе осенний сад!
          <w:br/>
          Пусть будет светел твой закат,
          <w:br/>
          Ты над зарей была не властна.
          <w:br/>
          <w:br/>
          Такой как ты нельзя обидеть:
          <w:br/>
          Суровый звук — порвется нить!
          <w:br/>
          Не нам судить, не нам винить…
          <w:br/>
          Нельзя за тайну ненавидеть.
          <w:br/>
          <w:br/>
          В стране несбывшихся гаданий
          <w:br/>
          Живешь одна, от всех вдали.
          <w:br/>
          За счастье жалкое земли
          <w:br/>
          Ты не отдашь своих страданий.
          <w:br/>
          <w:br/>
          Ведь нашей жизни вся отрада
          <w:br/>
          К бокалу прошлого прильнуть.
          <w:br/>
          Не знаем мы, где верный путь,
          <w:br/>
          И не судить, а плакать надо.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2022-03-18T23:42:14+03:00</dcterms:created>
  <dcterms:modified xsi:type="dcterms:W3CDTF">2022-03-18T23:42:14+03:00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