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Послушай, друг мой, послушай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Послушай, друг мой, послушай:
          <w:br/>
           Флейта… И как легка!
          <w:br/>
           Это ветер дует мне в душу,
          <w:br/>
           Как в скважины тростника.
          <w:br/>
          <w:br/>
          Хотя бы в мгновенья эти
          <w:br/>
           Не закрывай ушей:
          <w:br/>
           Ведь тот же блуждает ветер
          <w:br/>
           И в твоей полночной душе.
          <w:br/>
          <w:br/>
          Как дудочка крысолова,
          <w:br/>
           Как ртуть голубая луны,
          <w:br/>
           Колдует тихое слово,
          <w:br/>
           Скликая тайные сны.
          <w:br/>
          <w:br/>
          И рвется тонкая привязь,
          <w:br/>
           И нет тяготенья земли, —
          <w:br/>
           Не мне, а себе не противясь,
          <w:br/>
           Внемли мне, друг мой, внемли!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2022-04-23T08:19:58+03:00</dcterms:created>
  <dcterms:modified xsi:type="dcterms:W3CDTF">2022-04-23T08:19:58+03:00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