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"Постой! здесь хорошо!..."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Постой! здесь хорошо! зубчатой и широкой
          <w:br/>
          Каймою тень легла от сосен в лунный свет...
          <w:br/>
          Какая тишина! Из-за горы высокой
          <w:br/>
          Сюда и доступа мятежным звукам нет.
          <w:br/>
          <w:br/>
          Я не пойду туда, где камень вероломный,
          <w:br/>
          Скользя из-под пяты с отвесных берегов,
          <w:br/>
          Летит на хрящ морской; где в море вал огромный
          <w:br/>
          Придет - и убежит в объятия валов.
          <w:br/>
          <w:br/>
          Одна передо мной, под мирными звездами,
          <w:br/>
          Ты здесь, царица чувств, властительница дум...
          <w:br/>
          А там придет волна - и грянет между нами...
          <w:br/>
          Я не пойду туда: там вечный плеск и шум!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2021-11-10T10:10:30+03:00</dcterms:created>
  <dcterms:modified xsi:type="dcterms:W3CDTF">2021-11-10T10:10:30+03:00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