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благословения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сочувствую войне
          <w:br/>
          Как проявленью грубой силы.
          <w:br/>
          Страшны досрочные могилы
          <w:br/>
          И оскорбительны вдвойне.
          <w:br/>
          К победе красная стезя,
          <w:br/>
          И скорбь на ней — исход конечный.
          <w:br/>
          Безразумной и бессердечной
          <w:br/>
          Войне сочувствовать нельзя.
          <w:br/>
          Но есть великая война —
          <w:br/>
          Война народной обороны:
          <w:br/>
          Отбросить вражьи легионы
          <w:br/>
          Встает пронзенная страна.
          <w:br/>
          Когда отечество в огне,
          <w:br/>
          И нет воды, лей кровь, как воду…
          <w:br/>
          Благословение народу!
          <w:br/>
          Благословение войне!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2022-03-22T09:50:45+03:00</dcterms:created>
  <dcterms:modified xsi:type="dcterms:W3CDTF">2022-03-22T09:50:45+03:00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