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Поэза о тысяча первом знакомстве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Лакей и сен-бернар — ах, оба баритоны! —
          <w:br/>
          Встречали нас в дверях ответом на звонок.
          <w:br/>
          Камелии. Ковры. Гостиной сребротоны.
          <w:br/>
          Два пуфа и диван. И шесть безшумных ног.
          <w:br/>
          Мы двое к ней пришли. Она была чужою.
          <w:br/>
          Он знал ее, но я представлен в этот раз.
          <w:br/>
          Мне сдержанный привет, и сен-бернару Джою
          <w:br/>
          Уйти куда-нибудь и не мешать — приказ.
          <w:br/>
          Салонный разговор, удобный для аббата,
          <w:br/>
          Для доблестной ханжи и столь же для гетер.
          <w:br/>
          И мы уже не мы: Альфред и Травиата.
          <w:br/>
          И вот уже оркестр. И вот уже партер.
          <w:br/>
          Так: входим в роли мы совсем непроизвольно.
          <w:br/>
          Но режет сердце мне точеный комплимент.
          <w:br/>
          Как больно говорить! Как нестерпимо больно,
          <w:br/>
          Когда предвидишь вот любой, любой момент!
          <w:br/>
          Все знаем наперед: и будет то, что смято
          <w:br/>
          Когда-то, кем-то, как и где — не все равно ль?
          <w:br/>
          И в ужасе, в тоске, — Альфред и Травиата, —
          <w:br/>
          Мы шутим — как тогда! Лелея нашу боль: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2022-03-25T10:26:21+03:00</dcterms:created>
  <dcterms:modified xsi:type="dcterms:W3CDTF">2022-03-25T10:26:21+03:00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