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принцу сирени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моря влага синяя
          <w:br/>
          Острошхерною косой
          <w:br/>
          С прибережной полосой
          <w:br/>
          Разграничена, сфинкс-Финния
          <w:br/>
          Взор дарит своей красой.
          <w:br/>
          Вы, пробравшийся в Финляндию
          <w:br/>
          И попавший в Гельсингфорс,
          <w:br/>
          Вы, отвергший «красный форс»,
          <w:br/>
          Получаете гарантию,
          <w:br/>
          Что из Вашей крови морс
          <w:br/>
          Сатане не будет выделан,
          <w:br/>
          С чем и поздравляю Вас
          <w:br/>
          И целую много раз.
          <w:br/>
          Бедный принц! как много видел он!
          <w:br/>
          Сколько слышал страшных фраз!
          <w:br/>
          Исцелитесь от уныния
          <w:br/>
          На лужайках финских скал.
          <w:br/>
          Помню ныне я бокал
          <w:br/>
          За твое величье, Финния!
          <w:br/>
          За полярный твой закал!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2022-03-22T09:54:14+03:00</dcterms:created>
  <dcterms:modified xsi:type="dcterms:W3CDTF">2022-03-22T09:54:14+03:00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