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раскрытых глаз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Арфеет ветер, далеет Нарва,
          <w:br/>
          Синеет море, златеет тишь.
          <w:br/>
          Душа — как парус, душа — как арфа.
          <w:br/>
          О чем бряцаешь? куда летишь?
          <w:br/>
          Свежо и знойно. Свежо и смело.
          <w:br/>
          Чего-то надо. Чего-то ждешь.
          <w:br/>
          Душа жестокость свершить посмела!
          <w:br/>
          Душа посмела отвергнуть ложь!
          <w:br/>
          В былом ошибка. В былом — ненужность.
          <w:br/>
          В былом — уродство. Позор в былом.
          <w:br/>
          В грядущем — чувства ее жемчужность,
          <w:br/>
          А в настоящем — лишь перелом.
          <w:br/>
          Ах, отчего-то арфеет ветер,
          <w:br/>
          Далеет берег, поет залив!..
          <w:br/>
          Ах, отчего-то и жить на свете
          <w:br/>
          Я страшно жажду, глаза раскрыв!..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2022-03-22T09:54:19+03:00</dcterms:created>
  <dcterms:modified xsi:type="dcterms:W3CDTF">2022-03-22T09:54:19+03:00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