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странностей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Встречаются, чтоб разлучаться...
          <w:br/>
          Влюбляются, чтобы разлюбить...
          <w:br/>
          Мне хочется расхохотаться,
          <w:br/>
          И разрыдаться - и не жить!
          <w:br/>
          <w:br/>
          Клянутся, чтоб нарушить клятвы...
          <w:br/>
          Мечтают, чтоб клянуть мечты...
          <w:br/>
          О, скорбь тому, кому понятны
          <w:br/>
          Все наслаждения тщетны!..
          <w:br/>
          <w:br/>
          В деревне хочется столицы...
          <w:br/>
          В столице хочется глуши...
          <w:br/>
          И всюду человечьи лица
          <w:br/>
          Без человеческой души...
          <w:br/>
          <w:br/>
          Как часто красота уродна
          <w:br/>
          И есть в уродстве красота...
          <w:br/>
          Как часто низость благородна
          <w:br/>
          И злы невинные уста.
          <w:br/>
          <w:br/>
          Так как же не расхохотаться,
          <w:br/>
          Не разрыдаться, как же жить,
          <w:br/>
          Когда возможно расставаться,
          <w:br/>
          Когда возможно разлюбить?!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2021-11-10T16:36:49+03:00</dcterms:created>
  <dcterms:modified xsi:type="dcterms:W3CDTF">2021-11-10T16:36:49+03:00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