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трепещет отрадно и больно,
          <w:br/>
          Подняты очи, и руки воздеты.
          <w:br/>
          Здесь на коленях я снова невольно,
          <w:br/>
          Как и бывало, пред вами, поэты.
          <w:br/>
          <w:br/>
          В ваших чертогах мой дух окрылился,
          <w:br/>
          Правду провидит он с высей творенья;
          <w:br/>
          Этот листок, что иссох и свалился,
          <w:br/>
          Золотом вечным горит в песнопеньи.
          <w:br/>
          <w:br/>
          Только у вас мимолетные грезы
          <w:br/>
          Старыми в душу глядятся друзьями,
          <w:br/>
          Только у вас благовонные розы
          <w:br/>
          Вечно восторга блистают слезами.
          <w:br/>
          <w:br/>
          С торжищ житейских, бесцветных и душных,
          <w:br/>
          Видеть так радостно тонкие краски,
          <w:br/>
          В радугах ваших, прозрачно-воздушных,
          <w:br/>
          Неба родного мне чудятся ласки.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2022-03-19T04:34:02+03:00</dcterms:created>
  <dcterms:modified xsi:type="dcterms:W3CDTF">2022-03-19T04:34:02+03:00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