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безупречно был вооружен,
          <w:br/>
          И понял я, что мне клинок не нужен,
          <w:br/>
          Что дудкой Марса я заворожен
          <w:br/>
          И в боевых доспехах безоружен,
          <w:br/>
          Что с плеч моих плывет на землю гнет,
          <w:br/>
          Куда меня судьба ни повернет,
          <w:br/>
          <w:br/>
          Что тяжек я всей тяжестью земною,
          <w:br/>
          Как якорь, волочащийся по дну,
          <w:br/>
          И цепь разматывается за мною,
          <w:br/>
          А я себя матросам не верну...
          <w:br/>
          И пожелал я
          <w:br/>
               легкости небесной,
          <w:br/>
          Сестры чудесной
          <w:br/>
                поросли древесной,
          <w:br/>
          <w:br/>
          Затосковал — и приоткрыл лицо,
          <w:br/>
          И ласточки снуют, как пальцы пряхи,
          <w:br/>
          Трава просовывает копьецо
          <w:br/>
          Сквозь каждое кольцо моей рубахи,
          <w:br/>
          Лежу,—
          <w:br/>
             а жилы крепко сращены
          <w:br/>
          С хрящами придорожной бузины.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2021-11-11T06:32:46+03:00</dcterms:created>
  <dcterms:modified xsi:type="dcterms:W3CDTF">2021-11-11T06:32:46+03:00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