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Призраки (Птичка серая летает)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Птичка серая летает
          <w:br/>
          Каждый вечер под окно.
          <w:br/>
          Голосок в кустах рыдает,
          <w:br/>
          Что-то кончилось давно.
          <w:br/>
          Звуки бьются так воздушно,
          <w:br/>
          Плачут тоньше, чем струна.
          <w:br/>
          Но внимают равнодушно
          <w:br/>
          Мир, и Небо, и Луна.
          <w:br/>
          Над усадьбою старинной
          <w:br/>
          Будто вовсе умер день.
          <w:br/>
          Под окошком тополь длинный
          <w:br/>
          До забора бросил тень.
          <w:br/>
          Стало призраком свиданье,
          <w:br/>
          Было сном, и стало сном.
          <w:br/>
          Лишь воздушное рыданье
          <w:br/>
          Словно память под окном.
          <w:br/>
          Эти звуки тонко лились
          <w:br/>
          Здесь и в дедовские дни.
          <w:br/>
          Ничему не научились
          <w:br/>
          Ни потомки, ни они.
          <w:br/>
          Вечно будет тополь длинный
          <w:br/>
          Холить траурную тень.
          <w:br/>
          В сказке счастья паутинной
          <w:br/>
          Раз был день, и умер день.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2022-03-25T09:09:22+03:00</dcterms:created>
  <dcterms:modified xsi:type="dcterms:W3CDTF">2022-03-25T09:09:22+03:00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