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меня и муравья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Нёс однажды муравей
          <w:br/>
           Две травинки для дверей,
          <w:br/>
           Вдруг ему навстречу кот
          <w:br/>
           Вышел грозно из ворот.
          <w:br/>
          <w:br/>
          Не обижайте муравья,
          <w:br/>
           Его обидеть просто:
          <w:br/>
           Он очень ма…, он очень ма…
          <w:br/>
           Он маааленького роста.
          <w:br/>
          <w:br/>
          Закричал коту я: Брысь!
          <w:br/>
           ГАВ-ГАВ-ГАВ! Поберегись!
          <w:br/>
           И разбойничьи усы
          <w:br/>
           Сразу спрятались в кусты.
          <w:br/>
          <w:br/>
          В муравьиный дом теперь
          <w:br/>
           Мне всегда открыта дверь.
          <w:br/>
           Только жаль, что для меня
          <w:br/>
           Дверь мала у муравья.
          <w:br/>
          <w:br/>
          Не обижайте муравья,
          <w:br/>
           Его обидеть просто:
          <w:br/>
           Он очень ма…, он очень ма…
          <w:br/>
           Он мааааленького роста.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2022-04-22T02:16:37+03:00</dcterms:created>
  <dcterms:modified xsi:type="dcterms:W3CDTF">2022-04-22T02:16:37+03:00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