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Пролитую слезу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«Пролитую слезу
          <w:br/>
          из будущего привезу,
          <w:br/>
          вставлю ее в колечко.
          <w:br/>
          Будешь глядеть одна,
          <w:br/>
          надевай его на
          <w:br/>
          безымянный, конечно».
          <w:br/>
          <w:br/>
          «Ах, у других мужья,
          <w:br/>
          перстеньки из рыжья,
          <w:br/>
          серьги из перламутра.
          <w:br/>
          А у меня — слеза,
          <w:br/>
          жидкая бирюза,
          <w:br/>
          просыхает под утро».
          <w:br/>
          <w:br/>
          «Носи перстенек, пока
          <w:br/>
          виден издалека;
          <w:br/>
          потом другой подберется.
          <w:br/>
          А надоест хранить,
          <w:br/>
          будет что уронить
          <w:br/>
          ночью на дно колодца».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2022-03-17T22:05:24+03:00</dcterms:created>
  <dcterms:modified xsi:type="dcterms:W3CDTF">2022-03-17T22:05:24+03:00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