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"Проста моя осанка..."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Проста моя осанка,
          <w:br/>
          Нищ мой домашний кров.
          <w:br/>
          Ведь я островитянка
          <w:br/>
          С далеких островов!
          <w:br/>
          <w:br/>
          Живу — никто не нужен!
          <w:br/>
          Взошел — ночей не сплю.
          <w:br/>
          Согреть чужому ужин —
          <w:br/>
          Жилье свое спалю!
          <w:br/>
          <w:br/>
          Взглянул — так и знакомый,
          <w:br/>
          Взошел — так и живи!
          <w:br/>
          Просты наши законы:
          <w:br/>
          Написаны в крови.
          <w:br/>
          <w:br/>
          Луну заманим с неба
          <w:br/>
          В ладонь,— коли мила!
          <w:br/>
          Ну, а ушел — как не был,
          <w:br/>
          И я — как не была.
          <w:br/>
          <w:br/>
          Гляжу на след ножовый:
          <w:br/>
          Успеет ли зажить
          <w:br/>
          До первого чужого,
          <w:br/>
          Который скажет: «Пить».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2021-11-10T22:24:04+03:00</dcterms:created>
  <dcterms:modified xsi:type="dcterms:W3CDTF">2021-11-10T22:24:04+03:00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