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Проходит она торопливо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она торопливо
          <w:br/>
          На шумных путях городских,
          <w:br/>
          Лицо закрывая стыдливо
          <w:br/>
          Повязкой от взоров людских:
          <w:br/>
          Пожаром её опалило,
          <w:br/>
          Вся кожа лица сожжена,
          <w:br/>
          И только глаза защитила
          <w:br/>
          Своими руками она.
          <w:br/>
          В пожаре порочных желаний
          <w:br/>
          Беспомощно дух мой горел,
          <w:br/>
          И только усладу мечтаний
          <w:br/>
          Спасти от огня я успел.
          <w:br/>
          Я жизни свободной не знаю,
          <w:br/>
          В душе моей — мрачные сны,
          <w:br/>
          Я трепетно их укрываю
          <w:br/>
          Под нежною тканью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2022-03-21T22:13:46+03:00</dcterms:created>
  <dcterms:modified xsi:type="dcterms:W3CDTF">2022-03-21T22:13:46+03:00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