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будет небом верхняя строка..."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будет небом верхняя строка,
          <w:br/>
          А во второй клубятся облака,
          <w:br/>
          На нижнюю сквозь третью дождик льется,
          <w:br/>
          И ловит капли детская рука.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2021-11-10T10:43:21+03:00</dcterms:created>
  <dcterms:modified xsi:type="dcterms:W3CDTF">2021-11-10T10:43:21+03:00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