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"Пусть не помнят юные..."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не помнят юные
          <w:br/>
          О согбенной старости.
          <w:br/>
          Пусть не помнят старые
          <w:br/>
          О блаженной юности.
          <w:br/>
          <w:br/>
          Всё уносят волны.
          <w:br/>
          Море — не твое.
          <w:br/>
          На людские головы
          <w:br/>
          Лейся, забытье!
          <w:br/>
          <w:br/>
          Пешеход морщинистый,
          <w:br/>
          Не любуйся парусом!
          <w:br/>
          Ах, не надо юностью
          <w:br/>
          Любоваться — старости!
          <w:br/>
          <w:br/>
          Кто в песок, кто — в школу.
          <w:br/>
          Каждому свое.
          <w:br/>
          На людские головы
          <w:br/>
          Лейся, забытье!
          <w:br/>
          <w:br/>
          Не учись у старости,
          <w:br/>
          Юность златорунная!
          <w:br/>
          Старость — дело темное,
          <w:br/>
          Темное, безумное.
          <w:br/>
          <w:br/>
          …На людские головы
          <w:br/>
          Лейся, забытье!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2021-11-11T01:10:49+03:00</dcterms:created>
  <dcterms:modified xsi:type="dcterms:W3CDTF">2021-11-11T01:10:49+03:00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